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0B" w:rsidRDefault="00830B0B" w:rsidP="00830B0B">
      <w:pPr>
        <w:jc w:val="left"/>
        <w:rPr>
          <w:rFonts w:ascii="仿宋_GB2312" w:hAnsi="黑体"/>
          <w:szCs w:val="32"/>
        </w:rPr>
      </w:pPr>
      <w:r>
        <w:rPr>
          <w:rFonts w:ascii="仿宋_GB2312" w:hAnsi="黑体" w:hint="eastAsia"/>
          <w:szCs w:val="32"/>
        </w:rPr>
        <w:t>附件：</w:t>
      </w:r>
    </w:p>
    <w:tbl>
      <w:tblPr>
        <w:tblpPr w:leftFromText="180" w:rightFromText="180" w:vertAnchor="page" w:horzAnchor="margin" w:tblpX="675" w:tblpY="2091"/>
        <w:tblW w:w="7701" w:type="dxa"/>
        <w:tblCellMar>
          <w:bottom w:w="57" w:type="dxa"/>
        </w:tblCellMar>
        <w:tblLook w:val="04A0"/>
      </w:tblPr>
      <w:tblGrid>
        <w:gridCol w:w="978"/>
        <w:gridCol w:w="406"/>
        <w:gridCol w:w="5812"/>
        <w:gridCol w:w="505"/>
      </w:tblGrid>
      <w:tr w:rsidR="00830B0B" w:rsidRPr="002C1692" w:rsidTr="00AF3E7F">
        <w:trPr>
          <w:gridBefore w:val="1"/>
          <w:wBefore w:w="978" w:type="dxa"/>
          <w:trHeight w:val="518"/>
        </w:trPr>
        <w:tc>
          <w:tcPr>
            <w:tcW w:w="6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0B" w:rsidRPr="00251944" w:rsidRDefault="00830B0B" w:rsidP="00AF3E7F">
            <w:pPr>
              <w:widowControl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2018年</w:t>
            </w:r>
            <w:r w:rsidRPr="005A5C98">
              <w:rPr>
                <w:rFonts w:ascii="黑体" w:eastAsia="黑体" w:hAnsi="黑体" w:hint="eastAsia"/>
                <w:szCs w:val="32"/>
              </w:rPr>
              <w:t>退还</w:t>
            </w:r>
            <w:r>
              <w:rPr>
                <w:rFonts w:ascii="黑体" w:eastAsia="黑体" w:hAnsi="黑体" w:hint="eastAsia"/>
                <w:szCs w:val="32"/>
              </w:rPr>
              <w:t>增值税</w:t>
            </w:r>
            <w:r w:rsidRPr="005A5C98">
              <w:rPr>
                <w:rFonts w:ascii="黑体" w:eastAsia="黑体" w:hAnsi="黑体" w:hint="eastAsia"/>
                <w:szCs w:val="32"/>
              </w:rPr>
              <w:t>期末留抵税额行业</w:t>
            </w:r>
            <w:r>
              <w:rPr>
                <w:rFonts w:ascii="黑体" w:eastAsia="黑体" w:hAnsi="黑体" w:hint="eastAsia"/>
                <w:szCs w:val="32"/>
              </w:rPr>
              <w:t>目录</w:t>
            </w:r>
          </w:p>
        </w:tc>
      </w:tr>
      <w:tr w:rsidR="00830B0B" w:rsidRPr="002C1692" w:rsidTr="00AF3E7F">
        <w:trPr>
          <w:gridAfter w:val="1"/>
          <w:wAfter w:w="505" w:type="dxa"/>
          <w:trHeight w:val="87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B0B" w:rsidRPr="006D6A82" w:rsidRDefault="00830B0B" w:rsidP="00AF3E7F">
            <w:pPr>
              <w:widowControl/>
              <w:jc w:val="center"/>
              <w:rPr>
                <w:rFonts w:ascii="仿宋_GB2312" w:hAnsi="黑体" w:cs="宋体"/>
                <w:b/>
                <w:kern w:val="0"/>
                <w:sz w:val="28"/>
                <w:szCs w:val="32"/>
              </w:rPr>
            </w:pPr>
            <w:r w:rsidRPr="00B0062B">
              <w:rPr>
                <w:rFonts w:ascii="仿宋_GB2312" w:hAnsi="黑体" w:cs="宋体" w:hint="eastAsia"/>
                <w:b/>
                <w:kern w:val="0"/>
                <w:sz w:val="28"/>
                <w:szCs w:val="32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B0B" w:rsidRDefault="00830B0B" w:rsidP="00AF3E7F">
            <w:pPr>
              <w:widowControl/>
              <w:jc w:val="center"/>
              <w:rPr>
                <w:rFonts w:ascii="仿宋_GB2312" w:hAnsi="黑体" w:cs="宋体"/>
                <w:b/>
                <w:kern w:val="0"/>
                <w:sz w:val="28"/>
                <w:szCs w:val="32"/>
              </w:rPr>
            </w:pPr>
            <w:r w:rsidRPr="00B0062B">
              <w:rPr>
                <w:rFonts w:ascii="仿宋_GB2312" w:hAnsi="黑体" w:cs="宋体" w:hint="eastAsia"/>
                <w:b/>
                <w:kern w:val="0"/>
                <w:sz w:val="28"/>
                <w:szCs w:val="32"/>
              </w:rPr>
              <w:t>行业名称</w:t>
            </w:r>
            <w:r w:rsidRPr="00B0062B">
              <w:rPr>
                <w:rFonts w:ascii="仿宋_GB2312" w:hAnsi="黑体" w:cs="宋体"/>
                <w:b/>
                <w:kern w:val="0"/>
                <w:sz w:val="28"/>
                <w:szCs w:val="32"/>
              </w:rPr>
              <w:br/>
            </w:r>
            <w:r w:rsidRPr="00B0062B">
              <w:rPr>
                <w:rFonts w:ascii="仿宋_GB2312" w:hAnsi="黑体" w:cs="宋体" w:hint="eastAsia"/>
                <w:b/>
                <w:kern w:val="0"/>
                <w:sz w:val="28"/>
                <w:szCs w:val="32"/>
              </w:rPr>
              <w:t>（按国民经济行业分类统计）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化学原料和化学制品制造业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医药制造业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化学纤维制造业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非金属矿物制品业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金属制品业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通用设备制造业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专用设备制造业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汽车制造业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铁路、船舶、航空航天和其他运输设备制造业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电气机械和器材制造业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计算机、通信和其他电子设备制造业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仪器仪表制造业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互联网和相关服务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软件和信息技术服务业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研究和试验发展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专业技术服务业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611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科技推广和应用服务业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71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生态保护和环境</w:t>
            </w:r>
            <w:proofErr w:type="gramStart"/>
            <w:r w:rsidRPr="00BC248A">
              <w:rPr>
                <w:rFonts w:ascii="仿宋_GB2312" w:hint="eastAsia"/>
                <w:color w:val="000000"/>
                <w:sz w:val="24"/>
              </w:rPr>
              <w:t>治理业</w:t>
            </w:r>
            <w:proofErr w:type="gramEnd"/>
          </w:p>
        </w:tc>
      </w:tr>
    </w:tbl>
    <w:p w:rsidR="00830B0B" w:rsidRPr="003607E2" w:rsidRDefault="00830B0B" w:rsidP="00830B0B">
      <w:pPr>
        <w:jc w:val="left"/>
        <w:rPr>
          <w:rFonts w:ascii="仿宋_GB2312" w:hAnsi="黑体"/>
          <w:szCs w:val="32"/>
        </w:rPr>
      </w:pPr>
    </w:p>
    <w:p w:rsidR="00830B0B" w:rsidRPr="00EF6F14" w:rsidRDefault="00830B0B" w:rsidP="00830B0B"/>
    <w:p w:rsidR="003A06FE" w:rsidRPr="00830B0B" w:rsidRDefault="003A06FE"/>
    <w:sectPr w:rsidR="003A06FE" w:rsidRPr="00830B0B" w:rsidSect="001717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7F" w:rsidRDefault="005C627F" w:rsidP="00830B0B">
      <w:pPr>
        <w:spacing w:line="240" w:lineRule="auto"/>
      </w:pPr>
      <w:r>
        <w:separator/>
      </w:r>
    </w:p>
  </w:endnote>
  <w:endnote w:type="continuationSeparator" w:id="0">
    <w:p w:rsidR="005C627F" w:rsidRDefault="005C627F" w:rsidP="00830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0212"/>
      <w:docPartObj>
        <w:docPartGallery w:val="Page Numbers (Bottom of Page)"/>
        <w:docPartUnique/>
      </w:docPartObj>
    </w:sdtPr>
    <w:sdtEndPr/>
    <w:sdtContent>
      <w:p w:rsidR="00EF6F14" w:rsidRDefault="005C627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B0B" w:rsidRPr="00830B0B">
          <w:rPr>
            <w:noProof/>
            <w:lang w:val="zh-CN"/>
          </w:rPr>
          <w:t>1</w:t>
        </w:r>
        <w:r>
          <w:fldChar w:fldCharType="end"/>
        </w:r>
      </w:p>
    </w:sdtContent>
  </w:sdt>
  <w:p w:rsidR="00EF6F14" w:rsidRDefault="005C62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7F" w:rsidRDefault="005C627F" w:rsidP="00830B0B">
      <w:pPr>
        <w:spacing w:line="240" w:lineRule="auto"/>
      </w:pPr>
      <w:r>
        <w:separator/>
      </w:r>
    </w:p>
  </w:footnote>
  <w:footnote w:type="continuationSeparator" w:id="0">
    <w:p w:rsidR="005C627F" w:rsidRDefault="005C627F" w:rsidP="00830B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B0B"/>
    <w:rsid w:val="003A06FE"/>
    <w:rsid w:val="005C627F"/>
    <w:rsid w:val="006964AD"/>
    <w:rsid w:val="0083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0B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B0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B0B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B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2018-06-28T08:11:00Z</dcterms:created>
  <dcterms:modified xsi:type="dcterms:W3CDTF">2018-06-28T08:11:00Z</dcterms:modified>
</cp:coreProperties>
</file>